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C179" w14:textId="77777777" w:rsidR="004A6149" w:rsidRDefault="004A6149"/>
    <w:tbl>
      <w:tblPr>
        <w:tblStyle w:val="TableGrid"/>
        <w:tblW w:w="15961" w:type="dxa"/>
        <w:tblInd w:w="-431" w:type="dxa"/>
        <w:tblLook w:val="04A0" w:firstRow="1" w:lastRow="0" w:firstColumn="1" w:lastColumn="0" w:noHBand="0" w:noVBand="1"/>
      </w:tblPr>
      <w:tblGrid>
        <w:gridCol w:w="15961"/>
      </w:tblGrid>
      <w:tr w:rsidR="002709AF" w:rsidRPr="00D833EE" w14:paraId="39D9EDA4" w14:textId="77777777" w:rsidTr="00D833EE">
        <w:tc>
          <w:tcPr>
            <w:tcW w:w="15961" w:type="dxa"/>
          </w:tcPr>
          <w:p w14:paraId="08D20445" w14:textId="6FA833C9" w:rsidR="004A6149" w:rsidRPr="00D833EE" w:rsidRDefault="00BB2E10" w:rsidP="004A6149">
            <w:pPr>
              <w:pStyle w:val="bulletundertext"/>
              <w:numPr>
                <w:ilvl w:val="0"/>
                <w:numId w:val="0"/>
              </w:numPr>
              <w:spacing w:after="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BB2E10">
              <w:rPr>
                <w:b/>
                <w:sz w:val="30"/>
                <w:szCs w:val="28"/>
              </w:rPr>
              <w:t xml:space="preserve">Stukeley Federation </w:t>
            </w:r>
            <w:r w:rsidR="005055DC" w:rsidRPr="00D833EE">
              <w:rPr>
                <w:b/>
                <w:sz w:val="30"/>
                <w:szCs w:val="28"/>
              </w:rPr>
              <w:t>R.E.</w:t>
            </w:r>
            <w:r w:rsidR="00240281">
              <w:rPr>
                <w:b/>
                <w:sz w:val="30"/>
                <w:szCs w:val="28"/>
              </w:rPr>
              <w:t xml:space="preserve"> KS1</w:t>
            </w:r>
          </w:p>
          <w:p w14:paraId="7BFA7F37" w14:textId="77777777" w:rsidR="004A6149" w:rsidRPr="00D833EE" w:rsidRDefault="004A6149" w:rsidP="00D833EE">
            <w:pPr>
              <w:pStyle w:val="bulletundertext"/>
              <w:numPr>
                <w:ilvl w:val="0"/>
                <w:numId w:val="0"/>
              </w:numPr>
              <w:spacing w:after="0"/>
              <w:rPr>
                <w:szCs w:val="22"/>
              </w:rPr>
            </w:pPr>
            <w:r w:rsidRPr="00D833EE">
              <w:rPr>
                <w:szCs w:val="22"/>
              </w:rPr>
              <w:t xml:space="preserve">Throughout the year the children will cover </w:t>
            </w:r>
            <w:r w:rsidR="009C7095" w:rsidRPr="00D833EE">
              <w:rPr>
                <w:szCs w:val="22"/>
              </w:rPr>
              <w:t>a v</w:t>
            </w:r>
            <w:r w:rsidR="00B94445" w:rsidRPr="00D833EE">
              <w:rPr>
                <w:szCs w:val="22"/>
              </w:rPr>
              <w:t>ariety of a</w:t>
            </w:r>
            <w:r w:rsidR="00E07887" w:rsidRPr="00D833EE">
              <w:rPr>
                <w:szCs w:val="22"/>
              </w:rPr>
              <w:t>spects of the</w:t>
            </w:r>
            <w:r w:rsidR="005055DC" w:rsidRPr="00D833EE">
              <w:rPr>
                <w:szCs w:val="22"/>
              </w:rPr>
              <w:t xml:space="preserve"> Lincolnshire Agreed Syllabus for Religious Education (2018-2023) </w:t>
            </w:r>
            <w:r w:rsidR="009267B6" w:rsidRPr="00D833EE">
              <w:rPr>
                <w:szCs w:val="22"/>
              </w:rPr>
              <w:t xml:space="preserve"> to develop </w:t>
            </w:r>
            <w:r w:rsidRPr="00D833EE">
              <w:rPr>
                <w:szCs w:val="22"/>
              </w:rPr>
              <w:t>children:</w:t>
            </w:r>
          </w:p>
          <w:p w14:paraId="53EF4B01" w14:textId="77777777" w:rsidR="00EF086D" w:rsidRPr="00D833EE" w:rsidRDefault="009267B6" w:rsidP="009267B6">
            <w:pPr>
              <w:pStyle w:val="bulletundertext"/>
              <w:spacing w:after="120"/>
            </w:pPr>
            <w:r w:rsidRPr="00D833EE">
              <w:t>Who are religiously literate and able to hold balanced and informed conversations about religion and belief</w:t>
            </w:r>
          </w:p>
          <w:p w14:paraId="1E1D401B" w14:textId="77777777" w:rsidR="00EF086D" w:rsidRPr="00D833EE" w:rsidRDefault="009267B6" w:rsidP="00EF086D">
            <w:pPr>
              <w:pStyle w:val="bulletundertext"/>
              <w:spacing w:after="60"/>
            </w:pPr>
            <w:r w:rsidRPr="00D833EE">
              <w:t xml:space="preserve">Who </w:t>
            </w:r>
            <w:r w:rsidR="00EF086D" w:rsidRPr="00D833EE">
              <w:t>a</w:t>
            </w:r>
            <w:r w:rsidR="005055DC" w:rsidRPr="00D833EE">
              <w:t>re competent in the R.E</w:t>
            </w:r>
            <w:r w:rsidR="00EF086D" w:rsidRPr="00D833EE">
              <w:t xml:space="preserve"> skills needed to:</w:t>
            </w:r>
          </w:p>
          <w:p w14:paraId="6330FE02" w14:textId="77777777" w:rsidR="00EF086D" w:rsidRPr="00D833EE" w:rsidRDefault="005055DC" w:rsidP="00EF086D">
            <w:pPr>
              <w:pStyle w:val="bulletundernumbered"/>
              <w:spacing w:after="60"/>
            </w:pPr>
            <w:r w:rsidRPr="00D833EE">
              <w:rPr>
                <w:b/>
              </w:rPr>
              <w:t>Investigation and enquiry:</w:t>
            </w:r>
            <w:r w:rsidRPr="00D833EE">
              <w:t xml:space="preserve"> asking relevant and increasingly deep questions: using a range of sources and evidence, including sacred texts; identifying and talking about key concepts.</w:t>
            </w:r>
          </w:p>
          <w:p w14:paraId="698D8763" w14:textId="77777777" w:rsidR="008E27F7" w:rsidRPr="00D833EE" w:rsidRDefault="008E27F7" w:rsidP="009267B6">
            <w:pPr>
              <w:pStyle w:val="bulletundernumbered"/>
              <w:spacing w:after="60"/>
            </w:pPr>
            <w:r w:rsidRPr="00D833EE">
              <w:rPr>
                <w:b/>
                <w:bCs/>
              </w:rPr>
              <w:t xml:space="preserve">Critical thinking and reflection: </w:t>
            </w:r>
            <w:r w:rsidRPr="00D833EE">
              <w:t xml:space="preserve">analysing information to form a </w:t>
            </w:r>
            <w:r w:rsidR="009267B6" w:rsidRPr="00D833EE">
              <w:t>judgement; reflecting</w:t>
            </w:r>
            <w:r w:rsidRPr="00D833EE">
              <w:t xml:space="preserve"> on beliefs and practices, ultimate questions and experiences.</w:t>
            </w:r>
          </w:p>
          <w:p w14:paraId="758FDA0C" w14:textId="77777777" w:rsidR="008E27F7" w:rsidRPr="00D833EE" w:rsidRDefault="008E27F7" w:rsidP="009267B6">
            <w:pPr>
              <w:pStyle w:val="bulletundernumbered"/>
              <w:spacing w:after="60"/>
            </w:pPr>
            <w:r w:rsidRPr="00D833EE">
              <w:t xml:space="preserve"> </w:t>
            </w:r>
            <w:r w:rsidRPr="00D833EE">
              <w:rPr>
                <w:b/>
                <w:bCs/>
              </w:rPr>
              <w:t xml:space="preserve">Empathy: </w:t>
            </w:r>
            <w:r w:rsidRPr="00D833EE">
              <w:t>considering the thoughts, feelings, experiences, attitudes, beliefs</w:t>
            </w:r>
            <w:r w:rsidR="009267B6" w:rsidRPr="00D833EE">
              <w:t xml:space="preserve"> </w:t>
            </w:r>
            <w:r w:rsidRPr="00D833EE">
              <w:t>and values of others; seeing the world through the eyes of others.</w:t>
            </w:r>
          </w:p>
          <w:p w14:paraId="2AACEC95" w14:textId="77777777" w:rsidR="008E27F7" w:rsidRPr="00D833EE" w:rsidRDefault="008E27F7" w:rsidP="009267B6">
            <w:pPr>
              <w:pStyle w:val="bulletundernumbered"/>
              <w:spacing w:after="60"/>
            </w:pPr>
            <w:r w:rsidRPr="00D833EE">
              <w:t xml:space="preserve"> </w:t>
            </w:r>
            <w:r w:rsidRPr="00D833EE">
              <w:rPr>
                <w:b/>
                <w:bCs/>
              </w:rPr>
              <w:t xml:space="preserve">Interpretation: </w:t>
            </w:r>
            <w:r w:rsidRPr="00D833EE">
              <w:t>interpreting religious language and the meaning of sacred</w:t>
            </w:r>
            <w:r w:rsidR="009267B6" w:rsidRPr="00D833EE">
              <w:t xml:space="preserve"> </w:t>
            </w:r>
            <w:r w:rsidRPr="00D833EE">
              <w:t>texts; drawing meaning from, for example, artefacts and symbols.</w:t>
            </w:r>
          </w:p>
          <w:p w14:paraId="46FCCB19" w14:textId="77777777" w:rsidR="008E27F7" w:rsidRPr="00D833EE" w:rsidRDefault="008E27F7" w:rsidP="009267B6">
            <w:pPr>
              <w:pStyle w:val="bulletundernumbered"/>
              <w:spacing w:after="60"/>
            </w:pPr>
            <w:r w:rsidRPr="00D833EE">
              <w:rPr>
                <w:b/>
                <w:bCs/>
              </w:rPr>
              <w:t xml:space="preserve">Analysis: </w:t>
            </w:r>
            <w:r w:rsidRPr="00D833EE">
              <w:t>distinguishing between opinion, belief and fact; distinguishing</w:t>
            </w:r>
            <w:r w:rsidR="009267B6" w:rsidRPr="00D833EE">
              <w:t xml:space="preserve"> </w:t>
            </w:r>
            <w:r w:rsidRPr="00D833EE">
              <w:t>between the features of different religions.</w:t>
            </w:r>
          </w:p>
          <w:p w14:paraId="6B08560C" w14:textId="77777777" w:rsidR="002709AF" w:rsidRPr="00D833EE" w:rsidRDefault="008E27F7" w:rsidP="009267B6">
            <w:pPr>
              <w:pStyle w:val="bulletundernumbered"/>
              <w:spacing w:after="60"/>
            </w:pPr>
            <w:r w:rsidRPr="00D833EE">
              <w:rPr>
                <w:b/>
                <w:bCs/>
              </w:rPr>
              <w:t xml:space="preserve"> Evaluation: </w:t>
            </w:r>
            <w:r w:rsidRPr="00D833EE">
              <w:t>enquiring into religious issues and drawing conclusions with</w:t>
            </w:r>
            <w:r w:rsidR="009267B6" w:rsidRPr="00D833EE">
              <w:t xml:space="preserve"> </w:t>
            </w:r>
            <w:r w:rsidRPr="00D833EE">
              <w:t>reference to experience, reason, evidence and dialogue.</w:t>
            </w:r>
          </w:p>
        </w:tc>
      </w:tr>
    </w:tbl>
    <w:p w14:paraId="787E79FA" w14:textId="77777777" w:rsidR="004A6149" w:rsidRDefault="004A614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9267B6" w14:paraId="742217F2" w14:textId="77777777" w:rsidTr="004C45AC">
        <w:trPr>
          <w:trHeight w:val="826"/>
        </w:trPr>
        <w:tc>
          <w:tcPr>
            <w:tcW w:w="914" w:type="pct"/>
          </w:tcPr>
          <w:p w14:paraId="271A5E03" w14:textId="77777777" w:rsidR="009267B6" w:rsidRPr="00EA180D" w:rsidRDefault="009267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</w:t>
            </w:r>
            <w:r w:rsidRPr="00EA180D">
              <w:rPr>
                <w:b/>
                <w:sz w:val="28"/>
                <w:szCs w:val="28"/>
              </w:rPr>
              <w:t>n 1</w:t>
            </w:r>
            <w:r>
              <w:rPr>
                <w:b/>
                <w:sz w:val="28"/>
                <w:szCs w:val="28"/>
              </w:rPr>
              <w:t xml:space="preserve"> and 2</w:t>
            </w:r>
          </w:p>
        </w:tc>
        <w:tc>
          <w:tcPr>
            <w:tcW w:w="4086" w:type="pct"/>
          </w:tcPr>
          <w:p w14:paraId="39956C09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Additional Unit</w:t>
            </w:r>
          </w:p>
          <w:p w14:paraId="345E7208" w14:textId="77777777" w:rsidR="002F69C3" w:rsidRP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2F69C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Thankfulness</w:t>
            </w:r>
          </w:p>
          <w:p w14:paraId="264971CD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At least two religions; at least one must be a religion/belief system other than Christianity and Islam.</w:t>
            </w:r>
          </w:p>
          <w:p w14:paraId="6A9F9797" w14:textId="77777777" w:rsidR="009267B6" w:rsidRP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Religious/non-religious beliefs about thankfulness and gratitude; examples of religious festivals/practices that focus on saying thank you, e.g. Eid, Sukkot, Harvest, Holi</w:t>
            </w:r>
          </w:p>
          <w:p w14:paraId="07877F0F" w14:textId="77777777" w:rsidR="002F69C3" w:rsidRPr="006D5241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F5FB9" w14:paraId="35759BD4" w14:textId="77777777" w:rsidTr="004C45AC">
        <w:trPr>
          <w:trHeight w:val="684"/>
        </w:trPr>
        <w:tc>
          <w:tcPr>
            <w:tcW w:w="914" w:type="pct"/>
          </w:tcPr>
          <w:p w14:paraId="5AFD9347" w14:textId="77777777" w:rsidR="002F5FB9" w:rsidRDefault="002F5FB9" w:rsidP="002F5FB9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t>Spring 1</w:t>
            </w:r>
            <w:r>
              <w:rPr>
                <w:b/>
                <w:sz w:val="28"/>
                <w:szCs w:val="28"/>
              </w:rPr>
              <w:t xml:space="preserve"> and 2</w:t>
            </w:r>
          </w:p>
          <w:p w14:paraId="4D07E814" w14:textId="77777777" w:rsidR="002F5FB9" w:rsidRPr="00EA180D" w:rsidRDefault="002F5FB9" w:rsidP="002F5FB9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435F2693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6D524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ISLAM (CORE UNIT)</w:t>
            </w:r>
          </w:p>
          <w:p w14:paraId="3457B10A" w14:textId="77777777" w:rsidR="002F69C3" w:rsidRPr="008D6FC6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1E50A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Symbol</w:t>
            </w:r>
          </w:p>
          <w:p w14:paraId="232FAC18" w14:textId="77777777" w:rsidR="002F69C3" w:rsidRPr="008D6FC6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is Allah described in the </w:t>
            </w: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Qur’an?</w:t>
            </w:r>
          </w:p>
          <w:p w14:paraId="76E9D7ED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Tawhid (Oneness of Allah), Creator, provider of all good things</w:t>
            </w:r>
          </w:p>
          <w:p w14:paraId="040D9CAE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99 names of Allah</w:t>
            </w:r>
          </w:p>
          <w:p w14:paraId="1940832C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F4FF28" w14:textId="77777777" w:rsidR="002F69C3" w:rsidRPr="001E50A0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lastRenderedPageBreak/>
              <w:t>Faith in everyday life</w:t>
            </w:r>
          </w:p>
          <w:p w14:paraId="03ED8903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can the Muslim faith and beliefs be seen in the actions of inspirational Muslims?</w:t>
            </w:r>
          </w:p>
          <w:p w14:paraId="4AADE5A5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Stories about Muhammed and other Prophets, e.g. Ibrahim</w:t>
            </w:r>
          </w:p>
          <w:p w14:paraId="0C4FD591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Examples of stories and teaching, e.g. Abdullah, the Servant of God</w:t>
            </w:r>
          </w:p>
          <w:p w14:paraId="6DC0E15B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B925D6B" w14:textId="77777777" w:rsidR="002F69C3" w:rsidRPr="001E50A0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1E50A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Expression of belonging </w:t>
            </w:r>
          </w:p>
          <w:p w14:paraId="59168100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do Muslims do to celebrate birth?</w:t>
            </w:r>
          </w:p>
          <w:p w14:paraId="4F5FC081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Birth of a baby as a blessing - aqiqah ceremony, why belonging is special</w:t>
            </w:r>
          </w:p>
          <w:p w14:paraId="2768F719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Call to prayer (Adhaan) into baby’s ear and taste of something sweet</w:t>
            </w:r>
          </w:p>
          <w:p w14:paraId="00DC3295" w14:textId="77777777" w:rsidR="002F69C3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rFonts w:ascii="Arial" w:hAnsi="Arial" w:cs="Arial"/>
              </w:rPr>
              <w:t>Shaving of head, weighing of hair</w:t>
            </w:r>
          </w:p>
          <w:p w14:paraId="1A8D2FF5" w14:textId="77777777" w:rsidR="002F69C3" w:rsidRPr="002B55DD" w:rsidRDefault="002F69C3" w:rsidP="002F5FB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F5FB9" w14:paraId="494D6C02" w14:textId="77777777" w:rsidTr="004C45AC">
        <w:trPr>
          <w:trHeight w:val="1025"/>
        </w:trPr>
        <w:tc>
          <w:tcPr>
            <w:tcW w:w="914" w:type="pct"/>
          </w:tcPr>
          <w:p w14:paraId="7BE7E07A" w14:textId="77777777" w:rsidR="002F5FB9" w:rsidRDefault="002F5FB9" w:rsidP="002F69C3">
            <w:pPr>
              <w:rPr>
                <w:b/>
                <w:sz w:val="28"/>
                <w:szCs w:val="28"/>
              </w:rPr>
            </w:pPr>
            <w:r w:rsidRPr="00EA180D">
              <w:rPr>
                <w:b/>
                <w:sz w:val="28"/>
                <w:szCs w:val="28"/>
              </w:rPr>
              <w:lastRenderedPageBreak/>
              <w:t>Summer 1</w:t>
            </w:r>
            <w:r w:rsidR="002F69C3">
              <w:rPr>
                <w:b/>
                <w:sz w:val="28"/>
                <w:szCs w:val="28"/>
              </w:rPr>
              <w:t xml:space="preserve"> and 2</w:t>
            </w:r>
          </w:p>
          <w:p w14:paraId="099BA35B" w14:textId="77777777" w:rsidR="002F5FB9" w:rsidRPr="00EA180D" w:rsidRDefault="002F5FB9" w:rsidP="002F5FB9">
            <w:pPr>
              <w:rPr>
                <w:b/>
                <w:sz w:val="28"/>
                <w:szCs w:val="28"/>
              </w:rPr>
            </w:pPr>
          </w:p>
        </w:tc>
        <w:tc>
          <w:tcPr>
            <w:tcW w:w="4086" w:type="pct"/>
          </w:tcPr>
          <w:p w14:paraId="32D6976D" w14:textId="77777777" w:rsidR="002F69C3" w:rsidRPr="006D5241" w:rsidRDefault="002F69C3" w:rsidP="002F69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CHRISTINANITY</w:t>
            </w:r>
            <w:r w:rsidRPr="006D5241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(CORE UNIT)</w:t>
            </w:r>
            <w:r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 xml:space="preserve"> – UNDERSTANDING CHRISTIANITY</w:t>
            </w:r>
          </w:p>
          <w:p w14:paraId="6D7C015E" w14:textId="77777777" w:rsidR="002F5FB9" w:rsidRPr="002B55DD" w:rsidRDefault="002F5FB9" w:rsidP="002F5FB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A35621E" w14:textId="77777777" w:rsidR="004A6149" w:rsidRDefault="004A6149"/>
    <w:sectPr w:rsidR="004A6149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AF"/>
    <w:rsid w:val="00063760"/>
    <w:rsid w:val="001E50A0"/>
    <w:rsid w:val="00240281"/>
    <w:rsid w:val="002709AF"/>
    <w:rsid w:val="002A0C5B"/>
    <w:rsid w:val="002F5FB9"/>
    <w:rsid w:val="002F69C3"/>
    <w:rsid w:val="003E464C"/>
    <w:rsid w:val="004A6149"/>
    <w:rsid w:val="004C45AC"/>
    <w:rsid w:val="005055DC"/>
    <w:rsid w:val="00570489"/>
    <w:rsid w:val="00587E7B"/>
    <w:rsid w:val="005D0183"/>
    <w:rsid w:val="006D5241"/>
    <w:rsid w:val="0072114E"/>
    <w:rsid w:val="007F545B"/>
    <w:rsid w:val="008D6FC6"/>
    <w:rsid w:val="008E27F7"/>
    <w:rsid w:val="009267B6"/>
    <w:rsid w:val="009C5142"/>
    <w:rsid w:val="009C7095"/>
    <w:rsid w:val="009D2632"/>
    <w:rsid w:val="00B94445"/>
    <w:rsid w:val="00BB2E10"/>
    <w:rsid w:val="00BE0883"/>
    <w:rsid w:val="00C04951"/>
    <w:rsid w:val="00D833EE"/>
    <w:rsid w:val="00E07887"/>
    <w:rsid w:val="00EA180D"/>
    <w:rsid w:val="00EF086D"/>
    <w:rsid w:val="00F67D49"/>
    <w:rsid w:val="00FC0EAF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8261"/>
  <w15:docId w15:val="{90559E12-93B0-4B7E-B1E2-AB306FDC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2021-07-19T13:55:00Z</dcterms:created>
  <dcterms:modified xsi:type="dcterms:W3CDTF">2021-10-28T15:12:00Z</dcterms:modified>
</cp:coreProperties>
</file>